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00DFA">
      <w:pPr>
        <w:widowControl/>
        <w:spacing w:line="400" w:lineRule="exact"/>
        <w:jc w:val="left"/>
        <w:rPr>
          <w:rFonts w:ascii="仿宋_GB2312" w:hAnsi="Arial" w:eastAsia="仿宋_GB2312" w:cs="Arial"/>
          <w:kern w:val="0"/>
          <w:sz w:val="28"/>
          <w:szCs w:val="28"/>
        </w:rPr>
      </w:pPr>
    </w:p>
    <w:p w14:paraId="3021ACD3">
      <w:pPr>
        <w:widowControl/>
        <w:spacing w:line="460" w:lineRule="exact"/>
        <w:jc w:val="center"/>
        <w:rPr>
          <w:rFonts w:hint="eastAsia" w:ascii="黑体" w:hAnsi="Arial" w:eastAsia="黑体" w:cs="Arial"/>
          <w:b/>
          <w:kern w:val="0"/>
          <w:sz w:val="30"/>
          <w:szCs w:val="30"/>
        </w:rPr>
      </w:pPr>
      <w:r>
        <w:rPr>
          <w:rFonts w:hint="eastAsia" w:ascii="黑体" w:hAnsi="Arial" w:eastAsia="黑体" w:cs="Arial"/>
          <w:b/>
          <w:kern w:val="0"/>
          <w:sz w:val="30"/>
          <w:szCs w:val="30"/>
        </w:rPr>
        <w:t>202</w:t>
      </w:r>
      <w:r>
        <w:rPr>
          <w:rFonts w:hint="eastAsia" w:ascii="黑体" w:hAnsi="Arial" w:eastAsia="黑体" w:cs="Arial"/>
          <w:b/>
          <w:kern w:val="0"/>
          <w:sz w:val="30"/>
          <w:szCs w:val="30"/>
          <w:lang w:val="en-US" w:eastAsia="zh-CN"/>
        </w:rPr>
        <w:t>4</w:t>
      </w:r>
      <w:r>
        <w:rPr>
          <w:rFonts w:hint="eastAsia" w:ascii="黑体" w:hAnsi="Arial" w:eastAsia="黑体" w:cs="Arial"/>
          <w:b/>
          <w:kern w:val="0"/>
          <w:sz w:val="30"/>
          <w:szCs w:val="30"/>
        </w:rPr>
        <w:t>年</w:t>
      </w:r>
      <w:r>
        <w:rPr>
          <w:rFonts w:hint="eastAsia" w:ascii="黑体" w:hAnsi="Arial" w:eastAsia="黑体" w:cs="Arial"/>
          <w:b/>
          <w:kern w:val="0"/>
          <w:sz w:val="30"/>
          <w:szCs w:val="30"/>
          <w:lang w:val="en-US" w:eastAsia="zh-CN"/>
        </w:rPr>
        <w:t xml:space="preserve">  </w:t>
      </w:r>
      <w:r>
        <w:rPr>
          <w:rFonts w:hint="eastAsia" w:ascii="黑体" w:hAnsi="Arial" w:eastAsia="黑体" w:cs="Arial"/>
          <w:b/>
          <w:color w:val="FF0000"/>
          <w:kern w:val="0"/>
          <w:sz w:val="30"/>
          <w:szCs w:val="30"/>
          <w:u w:val="single"/>
        </w:rPr>
        <w:t xml:space="preserve"> </w:t>
      </w:r>
      <w:r>
        <w:rPr>
          <w:rFonts w:hint="eastAsia" w:ascii="黑体" w:hAnsi="Arial" w:eastAsia="黑体" w:cs="Arial"/>
          <w:b/>
          <w:color w:val="FF0000"/>
          <w:kern w:val="0"/>
          <w:sz w:val="30"/>
          <w:szCs w:val="30"/>
          <w:u w:val="single"/>
          <w:lang w:val="en-US" w:eastAsia="zh-CN"/>
        </w:rPr>
        <w:t xml:space="preserve"> 6</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14:paraId="1F443E6C">
      <w:pPr>
        <w:widowControl/>
        <w:spacing w:after="319" w:afterLines="100" w:line="460" w:lineRule="exact"/>
        <w:jc w:val="center"/>
        <w:rPr>
          <w:rFonts w:hint="eastAsia" w:ascii="黑体" w:hAnsi="黑体" w:eastAsia="黑体" w:cs="黑体"/>
          <w:kern w:val="0"/>
          <w:sz w:val="24"/>
          <w:szCs w:val="24"/>
        </w:rPr>
      </w:pPr>
      <w:r>
        <w:rPr>
          <w:rFonts w:hint="eastAsia" w:ascii="黑体" w:hAnsi="黑体" w:eastAsia="黑体" w:cs="黑体"/>
          <w:kern w:val="0"/>
          <w:sz w:val="24"/>
          <w:szCs w:val="24"/>
        </w:rPr>
        <w:t>（党支部填写）</w:t>
      </w:r>
    </w:p>
    <w:tbl>
      <w:tblPr>
        <w:tblStyle w:val="2"/>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911"/>
        <w:gridCol w:w="1714"/>
        <w:gridCol w:w="1580"/>
        <w:gridCol w:w="1175"/>
      </w:tblGrid>
      <w:tr w14:paraId="232B7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noWrap w:val="0"/>
            <w:vAlign w:val="center"/>
          </w:tcPr>
          <w:p w14:paraId="0E6AC4C8">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党支部</w:t>
            </w:r>
          </w:p>
          <w:p w14:paraId="2E01806E">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名称</w:t>
            </w:r>
          </w:p>
        </w:tc>
        <w:tc>
          <w:tcPr>
            <w:tcW w:w="3996" w:type="dxa"/>
            <w:gridSpan w:val="3"/>
            <w:noWrap w:val="0"/>
            <w:vAlign w:val="center"/>
          </w:tcPr>
          <w:p w14:paraId="6EA84B30">
            <w:pPr>
              <w:widowControl/>
              <w:jc w:val="center"/>
              <w:rPr>
                <w:rFonts w:hint="eastAsia" w:ascii="仿宋" w:hAnsi="仿宋" w:eastAsia="仿宋"/>
                <w:sz w:val="20"/>
                <w:szCs w:val="20"/>
                <w:lang w:eastAsia="zh-CN"/>
              </w:rPr>
            </w:pPr>
            <w:r>
              <w:rPr>
                <w:rFonts w:hint="eastAsia" w:ascii="仿宋" w:hAnsi="仿宋" w:eastAsia="仿宋"/>
                <w:sz w:val="20"/>
                <w:szCs w:val="20"/>
                <w:lang w:eastAsia="zh-CN"/>
              </w:rPr>
              <w:t>学生第二党支部</w:t>
            </w:r>
          </w:p>
        </w:tc>
        <w:tc>
          <w:tcPr>
            <w:tcW w:w="1714" w:type="dxa"/>
            <w:noWrap w:val="0"/>
            <w:vAlign w:val="center"/>
          </w:tcPr>
          <w:p w14:paraId="4C936C47">
            <w:pPr>
              <w:widowControl/>
              <w:jc w:val="center"/>
              <w:rPr>
                <w:rFonts w:hint="eastAsia" w:ascii="仿宋" w:hAnsi="仿宋" w:eastAsia="仿宋" w:cs="仿宋"/>
                <w:color w:val="FF0000"/>
                <w:kern w:val="0"/>
                <w:sz w:val="24"/>
                <w:szCs w:val="24"/>
              </w:rPr>
            </w:pPr>
            <w:r>
              <w:rPr>
                <w:rFonts w:hint="eastAsia" w:ascii="黑体" w:hAnsi="黑体" w:eastAsia="黑体" w:cs="黑体"/>
                <w:kern w:val="0"/>
                <w:sz w:val="24"/>
                <w:szCs w:val="24"/>
              </w:rPr>
              <w:t>支部书记姓名</w:t>
            </w:r>
          </w:p>
        </w:tc>
        <w:tc>
          <w:tcPr>
            <w:tcW w:w="2755" w:type="dxa"/>
            <w:gridSpan w:val="2"/>
            <w:noWrap w:val="0"/>
            <w:vAlign w:val="center"/>
          </w:tcPr>
          <w:p w14:paraId="73A99FD0">
            <w:pPr>
              <w:widowControl/>
              <w:jc w:val="center"/>
              <w:rPr>
                <w:rFonts w:hint="eastAsia" w:ascii="仿宋" w:hAnsi="仿宋" w:eastAsia="仿宋" w:cs="仿宋"/>
                <w:color w:val="FF0000"/>
                <w:kern w:val="0"/>
                <w:sz w:val="24"/>
                <w:szCs w:val="24"/>
                <w:lang w:eastAsia="zh-CN"/>
              </w:rPr>
            </w:pPr>
            <w:r>
              <w:rPr>
                <w:rFonts w:hint="eastAsia" w:ascii="仿宋" w:hAnsi="仿宋" w:eastAsia="仿宋"/>
                <w:sz w:val="20"/>
                <w:szCs w:val="20"/>
                <w:lang w:eastAsia="zh-CN"/>
              </w:rPr>
              <w:t>张彬</w:t>
            </w:r>
          </w:p>
        </w:tc>
      </w:tr>
      <w:tr w14:paraId="65C8A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14:paraId="372A19D6">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本月主题党日时间</w:t>
            </w:r>
          </w:p>
        </w:tc>
        <w:tc>
          <w:tcPr>
            <w:tcW w:w="3996" w:type="dxa"/>
            <w:gridSpan w:val="3"/>
            <w:noWrap w:val="0"/>
            <w:vAlign w:val="center"/>
          </w:tcPr>
          <w:p w14:paraId="1B1C3318">
            <w:pPr>
              <w:widowControl/>
              <w:jc w:val="center"/>
              <w:rPr>
                <w:rFonts w:hint="default" w:ascii="仿宋" w:hAnsi="仿宋" w:eastAsia="仿宋"/>
                <w:sz w:val="20"/>
                <w:szCs w:val="20"/>
                <w:lang w:val="en-US" w:eastAsia="zh-CN"/>
              </w:rPr>
            </w:pPr>
            <w:r>
              <w:rPr>
                <w:rFonts w:hint="eastAsia" w:ascii="仿宋" w:hAnsi="仿宋" w:eastAsia="仿宋"/>
                <w:sz w:val="20"/>
                <w:szCs w:val="20"/>
                <w:lang w:val="en-US" w:eastAsia="zh-CN"/>
              </w:rPr>
              <w:t>6月5日</w:t>
            </w:r>
          </w:p>
        </w:tc>
        <w:tc>
          <w:tcPr>
            <w:tcW w:w="1714" w:type="dxa"/>
            <w:noWrap w:val="0"/>
            <w:vAlign w:val="center"/>
          </w:tcPr>
          <w:p w14:paraId="7116854D">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本月组织生活</w:t>
            </w:r>
          </w:p>
          <w:p w14:paraId="3194246B">
            <w:pPr>
              <w:widowControl/>
              <w:jc w:val="center"/>
              <w:rPr>
                <w:rFonts w:hint="eastAsia" w:ascii="仿宋" w:hAnsi="仿宋" w:eastAsia="仿宋" w:cs="仿宋"/>
                <w:color w:val="FF0000"/>
                <w:kern w:val="0"/>
                <w:sz w:val="24"/>
                <w:szCs w:val="24"/>
              </w:rPr>
            </w:pPr>
            <w:r>
              <w:rPr>
                <w:rFonts w:hint="eastAsia" w:ascii="黑体" w:hAnsi="黑体" w:eastAsia="黑体" w:cs="黑体"/>
                <w:kern w:val="0"/>
                <w:sz w:val="24"/>
                <w:szCs w:val="24"/>
              </w:rPr>
              <w:t>是否接受观摩</w:t>
            </w:r>
          </w:p>
        </w:tc>
        <w:tc>
          <w:tcPr>
            <w:tcW w:w="2755" w:type="dxa"/>
            <w:gridSpan w:val="2"/>
            <w:noWrap w:val="0"/>
            <w:vAlign w:val="center"/>
          </w:tcPr>
          <w:p w14:paraId="66177186">
            <w:pPr>
              <w:widowControl/>
              <w:jc w:val="center"/>
              <w:rPr>
                <w:rFonts w:hint="eastAsia" w:ascii="仿宋" w:hAnsi="仿宋" w:eastAsia="仿宋" w:cs="仿宋"/>
                <w:color w:val="FF0000"/>
                <w:kern w:val="0"/>
                <w:sz w:val="24"/>
                <w:szCs w:val="24"/>
              </w:rPr>
            </w:pPr>
            <w:r>
              <w:rPr>
                <w:rFonts w:hint="eastAsia" w:ascii="宋体" w:hAnsi="宋体"/>
                <w:sz w:val="24"/>
                <w:szCs w:val="24"/>
              </w:rPr>
              <w:t xml:space="preserve"> </w:t>
            </w:r>
            <w:r>
              <w:rPr>
                <w:rFonts w:hint="eastAsia" w:ascii="宋体" w:hAnsi="宋体"/>
                <w:b/>
                <w:bCs/>
                <w:sz w:val="24"/>
                <w:szCs w:val="24"/>
              </w:rPr>
              <w:sym w:font="Wingdings 2" w:char="00A3"/>
            </w:r>
            <w:r>
              <w:rPr>
                <w:rFonts w:hint="eastAsia" w:ascii="宋体" w:hAnsi="宋体"/>
                <w:sz w:val="24"/>
                <w:szCs w:val="24"/>
              </w:rPr>
              <w:t xml:space="preserve">是    </w:t>
            </w:r>
            <w:r>
              <w:rPr>
                <w:rFonts w:hint="eastAsia" w:ascii="宋体" w:hAnsi="宋体"/>
                <w:b/>
                <w:bCs/>
                <w:sz w:val="24"/>
                <w:szCs w:val="24"/>
              </w:rPr>
              <w:sym w:font="Wingdings 2" w:char="0052"/>
            </w:r>
            <w:r>
              <w:rPr>
                <w:rFonts w:hint="eastAsia" w:ascii="宋体" w:hAnsi="宋体"/>
                <w:b/>
                <w:bCs/>
                <w:sz w:val="24"/>
                <w:szCs w:val="24"/>
              </w:rPr>
              <w:t>否</w:t>
            </w:r>
            <w:r>
              <w:rPr>
                <w:rFonts w:hint="eastAsia" w:ascii="宋体" w:hAnsi="宋体"/>
                <w:sz w:val="24"/>
                <w:szCs w:val="24"/>
              </w:rPr>
              <w:t xml:space="preserve"> </w:t>
            </w:r>
          </w:p>
        </w:tc>
      </w:tr>
      <w:tr w14:paraId="3D6F0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14:paraId="39BAF57B">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类  型</w:t>
            </w:r>
          </w:p>
        </w:tc>
        <w:tc>
          <w:tcPr>
            <w:tcW w:w="1185" w:type="dxa"/>
            <w:noWrap w:val="0"/>
            <w:vAlign w:val="center"/>
          </w:tcPr>
          <w:p w14:paraId="13C11E13">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召开</w:t>
            </w:r>
          </w:p>
          <w:p w14:paraId="087AFE1B">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时间</w:t>
            </w:r>
          </w:p>
        </w:tc>
        <w:tc>
          <w:tcPr>
            <w:tcW w:w="900" w:type="dxa"/>
            <w:noWrap w:val="0"/>
            <w:vAlign w:val="center"/>
          </w:tcPr>
          <w:p w14:paraId="2EB4CB01">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召开地点</w:t>
            </w:r>
          </w:p>
        </w:tc>
        <w:tc>
          <w:tcPr>
            <w:tcW w:w="1911" w:type="dxa"/>
            <w:noWrap w:val="0"/>
            <w:vAlign w:val="center"/>
          </w:tcPr>
          <w:p w14:paraId="1BB36AC0">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组织生活主题</w:t>
            </w:r>
          </w:p>
        </w:tc>
        <w:tc>
          <w:tcPr>
            <w:tcW w:w="3294" w:type="dxa"/>
            <w:gridSpan w:val="2"/>
            <w:noWrap w:val="0"/>
            <w:vAlign w:val="center"/>
          </w:tcPr>
          <w:p w14:paraId="153BC273">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会议纪要</w:t>
            </w:r>
          </w:p>
        </w:tc>
        <w:tc>
          <w:tcPr>
            <w:tcW w:w="1175" w:type="dxa"/>
            <w:noWrap w:val="0"/>
            <w:vAlign w:val="center"/>
          </w:tcPr>
          <w:p w14:paraId="6C281062">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缺席人姓名</w:t>
            </w:r>
          </w:p>
        </w:tc>
      </w:tr>
      <w:tr w14:paraId="5E957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14:paraId="05691AED">
            <w:pPr>
              <w:widowControl/>
              <w:jc w:val="center"/>
              <w:rPr>
                <w:rFonts w:hint="eastAsia"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主题党日</w:t>
            </w:r>
          </w:p>
        </w:tc>
        <w:tc>
          <w:tcPr>
            <w:tcW w:w="1185" w:type="dxa"/>
            <w:noWrap w:val="0"/>
            <w:vAlign w:val="center"/>
          </w:tcPr>
          <w:p w14:paraId="323BDABB">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6月5日</w:t>
            </w:r>
          </w:p>
        </w:tc>
        <w:tc>
          <w:tcPr>
            <w:tcW w:w="900" w:type="dxa"/>
            <w:noWrap w:val="0"/>
            <w:vAlign w:val="center"/>
          </w:tcPr>
          <w:p w14:paraId="17E7AF7A">
            <w:pPr>
              <w:widowControl/>
              <w:jc w:val="center"/>
              <w:rPr>
                <w:rFonts w:hint="default" w:ascii="黑体" w:hAnsi="黑体" w:eastAsia="黑体" w:cs="黑体"/>
                <w:kern w:val="0"/>
                <w:sz w:val="24"/>
                <w:szCs w:val="24"/>
                <w:lang w:val="en-US" w:eastAsia="zh-CN"/>
              </w:rPr>
            </w:pPr>
            <w:bookmarkStart w:id="0" w:name="OLE_LINK1"/>
            <w:r>
              <w:rPr>
                <w:rFonts w:hint="eastAsia" w:ascii="黑体" w:hAnsi="黑体" w:eastAsia="黑体" w:cs="黑体"/>
                <w:kern w:val="0"/>
                <w:sz w:val="24"/>
                <w:szCs w:val="24"/>
                <w:lang w:val="en-US" w:eastAsia="zh-CN"/>
              </w:rPr>
              <w:t>7205</w:t>
            </w:r>
            <w:bookmarkEnd w:id="0"/>
          </w:p>
        </w:tc>
        <w:tc>
          <w:tcPr>
            <w:tcW w:w="1911" w:type="dxa"/>
            <w:noWrap w:val="0"/>
            <w:vAlign w:val="center"/>
          </w:tcPr>
          <w:p w14:paraId="143F3858">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2024年6月5日主题党日丨“学党纪 树新风 严纪律 见行动”专题学习讨论会暨毕业生离校教育</w:t>
            </w:r>
          </w:p>
        </w:tc>
        <w:tc>
          <w:tcPr>
            <w:tcW w:w="3294" w:type="dxa"/>
            <w:gridSpan w:val="2"/>
            <w:noWrap w:val="0"/>
            <w:vAlign w:val="center"/>
          </w:tcPr>
          <w:p w14:paraId="70BFC5D8">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2024年6月5日主题党日丨“学党纪 树新风 严纪律 见行动”专题学习讨论会暨毕业生离校教育</w:t>
            </w:r>
          </w:p>
        </w:tc>
        <w:tc>
          <w:tcPr>
            <w:tcW w:w="1175" w:type="dxa"/>
            <w:noWrap w:val="0"/>
            <w:vAlign w:val="center"/>
          </w:tcPr>
          <w:p w14:paraId="1D9A5E5E">
            <w:pPr>
              <w:widowControl/>
              <w:jc w:val="center"/>
              <w:rPr>
                <w:rFonts w:hint="eastAsia" w:ascii="黑体" w:hAnsi="黑体" w:eastAsia="黑体" w:cs="黑体"/>
                <w:kern w:val="0"/>
                <w:sz w:val="24"/>
                <w:szCs w:val="24"/>
              </w:rPr>
            </w:pPr>
          </w:p>
        </w:tc>
      </w:tr>
      <w:tr w14:paraId="11532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14:paraId="6CA6035B">
            <w:pPr>
              <w:widowControl/>
              <w:jc w:val="center"/>
              <w:rPr>
                <w:rFonts w:hint="eastAsia"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党课</w:t>
            </w:r>
          </w:p>
        </w:tc>
        <w:tc>
          <w:tcPr>
            <w:tcW w:w="1185" w:type="dxa"/>
            <w:noWrap w:val="0"/>
            <w:vAlign w:val="center"/>
          </w:tcPr>
          <w:p w14:paraId="02235BFC">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6月13日</w:t>
            </w:r>
          </w:p>
        </w:tc>
        <w:tc>
          <w:tcPr>
            <w:tcW w:w="900" w:type="dxa"/>
            <w:noWrap w:val="0"/>
            <w:vAlign w:val="center"/>
          </w:tcPr>
          <w:p w14:paraId="02A65CAF">
            <w:pPr>
              <w:widowControl/>
              <w:jc w:val="center"/>
              <w:rPr>
                <w:rFonts w:hint="eastAsia"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7205</w:t>
            </w:r>
          </w:p>
        </w:tc>
        <w:tc>
          <w:tcPr>
            <w:tcW w:w="1911" w:type="dxa"/>
            <w:noWrap w:val="0"/>
            <w:vAlign w:val="center"/>
          </w:tcPr>
          <w:p w14:paraId="2D8C58E1">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2024年6月12日党课丨学习《中国共产党纪律处分条例》第十章、第十一章（第十章　对违反工作纪律行为的处分（第一百三十条~第一百四十九条）；第十一章　对违反生活纪律行为的处分（第一百五十条~第一百五十四条））</w:t>
            </w:r>
          </w:p>
        </w:tc>
        <w:tc>
          <w:tcPr>
            <w:tcW w:w="3294" w:type="dxa"/>
            <w:gridSpan w:val="2"/>
            <w:noWrap w:val="0"/>
            <w:vAlign w:val="center"/>
          </w:tcPr>
          <w:p w14:paraId="6C9C6FA7">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2024年6月12日党课丨学习《中国共产党纪律处分条例》第十章、第十一章（第十章　对违反工作纪律行为的处分（第一百三十条~第一百四十九条）；第十一章　对违反生活纪律行为的处分（第一百五十条~第一百五十四条））</w:t>
            </w:r>
          </w:p>
        </w:tc>
        <w:tc>
          <w:tcPr>
            <w:tcW w:w="1175" w:type="dxa"/>
            <w:noWrap w:val="0"/>
            <w:vAlign w:val="center"/>
          </w:tcPr>
          <w:p w14:paraId="1F9556E7">
            <w:pPr>
              <w:widowControl/>
              <w:jc w:val="center"/>
              <w:rPr>
                <w:rFonts w:hint="eastAsia" w:ascii="黑体" w:hAnsi="黑体" w:eastAsia="黑体" w:cs="黑体"/>
                <w:kern w:val="0"/>
                <w:sz w:val="24"/>
                <w:szCs w:val="24"/>
              </w:rPr>
            </w:pPr>
          </w:p>
        </w:tc>
      </w:tr>
      <w:tr w14:paraId="02F4B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14:paraId="33EDFCB8">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党员大会</w:t>
            </w:r>
          </w:p>
        </w:tc>
        <w:tc>
          <w:tcPr>
            <w:tcW w:w="1185" w:type="dxa"/>
            <w:noWrap w:val="0"/>
            <w:vAlign w:val="center"/>
          </w:tcPr>
          <w:p w14:paraId="52DFC204">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6月16日</w:t>
            </w:r>
          </w:p>
        </w:tc>
        <w:tc>
          <w:tcPr>
            <w:tcW w:w="900" w:type="dxa"/>
            <w:noWrap w:val="0"/>
            <w:vAlign w:val="center"/>
          </w:tcPr>
          <w:p w14:paraId="6AD8BB36">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7205</w:t>
            </w:r>
          </w:p>
        </w:tc>
        <w:tc>
          <w:tcPr>
            <w:tcW w:w="1911" w:type="dxa"/>
            <w:noWrap w:val="0"/>
            <w:vAlign w:val="center"/>
          </w:tcPr>
          <w:p w14:paraId="6F38CE01">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2024年6月16日党员大会丨讨论 白倬溪预备党员转为正式党员的支部大会会议记录</w:t>
            </w:r>
          </w:p>
        </w:tc>
        <w:tc>
          <w:tcPr>
            <w:tcW w:w="3294" w:type="dxa"/>
            <w:gridSpan w:val="2"/>
            <w:noWrap w:val="0"/>
            <w:vAlign w:val="center"/>
          </w:tcPr>
          <w:p w14:paraId="5AF69F32">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2024年6月16日党员大会丨讨论 白倬溪</w:t>
            </w:r>
            <w:r>
              <w:rPr>
                <w:rFonts w:hint="eastAsia" w:ascii="黑体" w:hAnsi="黑体" w:eastAsia="黑体" w:cs="黑体"/>
                <w:kern w:val="0"/>
                <w:sz w:val="24"/>
                <w:szCs w:val="24"/>
                <w:lang w:val="en-US" w:eastAsia="zh-CN"/>
              </w:rPr>
              <w:t>等</w:t>
            </w:r>
            <w:r>
              <w:rPr>
                <w:rFonts w:hint="eastAsia" w:ascii="黑体" w:hAnsi="黑体" w:eastAsia="黑体" w:cs="黑体"/>
                <w:kern w:val="0"/>
                <w:sz w:val="24"/>
                <w:szCs w:val="24"/>
              </w:rPr>
              <w:t>预备党员转为正式党员的支部大会会议记录</w:t>
            </w:r>
          </w:p>
        </w:tc>
        <w:tc>
          <w:tcPr>
            <w:tcW w:w="1175" w:type="dxa"/>
            <w:noWrap w:val="0"/>
            <w:vAlign w:val="center"/>
          </w:tcPr>
          <w:p w14:paraId="135F22A7">
            <w:pPr>
              <w:widowControl/>
              <w:jc w:val="center"/>
              <w:rPr>
                <w:rFonts w:hint="eastAsia" w:ascii="黑体" w:hAnsi="黑体" w:eastAsia="黑体" w:cs="黑体"/>
                <w:kern w:val="0"/>
                <w:sz w:val="24"/>
                <w:szCs w:val="24"/>
              </w:rPr>
            </w:pPr>
          </w:p>
        </w:tc>
      </w:tr>
      <w:tr w14:paraId="30CF7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14:paraId="4ED79531">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党员大会</w:t>
            </w:r>
          </w:p>
        </w:tc>
        <w:tc>
          <w:tcPr>
            <w:tcW w:w="1185" w:type="dxa"/>
            <w:noWrap w:val="0"/>
            <w:vAlign w:val="center"/>
          </w:tcPr>
          <w:p w14:paraId="4A5B14A7">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6月17日</w:t>
            </w:r>
          </w:p>
        </w:tc>
        <w:tc>
          <w:tcPr>
            <w:tcW w:w="900" w:type="dxa"/>
            <w:noWrap w:val="0"/>
            <w:vAlign w:val="center"/>
          </w:tcPr>
          <w:p w14:paraId="3A7426B9">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7205</w:t>
            </w:r>
          </w:p>
        </w:tc>
        <w:tc>
          <w:tcPr>
            <w:tcW w:w="1911" w:type="dxa"/>
            <w:noWrap w:val="0"/>
            <w:vAlign w:val="center"/>
          </w:tcPr>
          <w:p w14:paraId="1D2C1D4F">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2024年6月17日党员大会丨讨论梁兆源预备党员转为正式党员的支部大会会议记录 -</w:t>
            </w:r>
          </w:p>
        </w:tc>
        <w:tc>
          <w:tcPr>
            <w:tcW w:w="3294" w:type="dxa"/>
            <w:gridSpan w:val="2"/>
            <w:noWrap w:val="0"/>
            <w:vAlign w:val="center"/>
          </w:tcPr>
          <w:p w14:paraId="2C3E6912">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2024年6月17日党员大会丨讨论梁兆源预备党员转为正式党员的支部大会会议记录 -</w:t>
            </w:r>
          </w:p>
        </w:tc>
        <w:tc>
          <w:tcPr>
            <w:tcW w:w="1175" w:type="dxa"/>
            <w:noWrap w:val="0"/>
            <w:vAlign w:val="center"/>
          </w:tcPr>
          <w:p w14:paraId="7392A4CA">
            <w:pPr>
              <w:widowControl/>
              <w:jc w:val="center"/>
              <w:rPr>
                <w:rFonts w:hint="eastAsia" w:ascii="黑体" w:hAnsi="黑体" w:eastAsia="黑体" w:cs="黑体"/>
                <w:kern w:val="0"/>
                <w:sz w:val="24"/>
                <w:szCs w:val="24"/>
              </w:rPr>
            </w:pPr>
          </w:p>
        </w:tc>
      </w:tr>
      <w:tr w14:paraId="217A5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14:paraId="79164E30">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组织生活</w:t>
            </w:r>
          </w:p>
        </w:tc>
        <w:tc>
          <w:tcPr>
            <w:tcW w:w="1185" w:type="dxa"/>
            <w:noWrap w:val="0"/>
            <w:vAlign w:val="center"/>
          </w:tcPr>
          <w:p w14:paraId="11F01B42">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6月20日</w:t>
            </w:r>
          </w:p>
        </w:tc>
        <w:tc>
          <w:tcPr>
            <w:tcW w:w="900" w:type="dxa"/>
            <w:noWrap w:val="0"/>
            <w:vAlign w:val="center"/>
          </w:tcPr>
          <w:p w14:paraId="64FB3F76">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720</w:t>
            </w:r>
            <w:bookmarkStart w:id="1" w:name="_GoBack"/>
            <w:r>
              <w:rPr>
                <w:rFonts w:hint="eastAsia" w:ascii="黑体" w:hAnsi="黑体" w:eastAsia="黑体" w:cs="黑体"/>
                <w:kern w:val="0"/>
                <w:sz w:val="24"/>
                <w:szCs w:val="24"/>
                <w:lang w:val="en-US" w:eastAsia="zh-CN"/>
              </w:rPr>
              <w:t>5</w:t>
            </w:r>
            <w:bookmarkEnd w:id="1"/>
          </w:p>
        </w:tc>
        <w:tc>
          <w:tcPr>
            <w:tcW w:w="1911" w:type="dxa"/>
            <w:noWrap w:val="0"/>
            <w:vAlign w:val="center"/>
          </w:tcPr>
          <w:p w14:paraId="22CDCE3F">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2024年6月20日组织生活丨学党章强党性</w:t>
            </w:r>
          </w:p>
        </w:tc>
        <w:tc>
          <w:tcPr>
            <w:tcW w:w="3294" w:type="dxa"/>
            <w:gridSpan w:val="2"/>
            <w:noWrap w:val="0"/>
            <w:vAlign w:val="center"/>
          </w:tcPr>
          <w:p w14:paraId="775B1C00">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2024年6月20日组织生活丨学党章强党性</w:t>
            </w:r>
          </w:p>
        </w:tc>
        <w:tc>
          <w:tcPr>
            <w:tcW w:w="1175" w:type="dxa"/>
            <w:noWrap w:val="0"/>
            <w:vAlign w:val="center"/>
          </w:tcPr>
          <w:p w14:paraId="08977D64">
            <w:pPr>
              <w:widowControl/>
              <w:jc w:val="center"/>
              <w:rPr>
                <w:rFonts w:hint="eastAsia" w:ascii="黑体" w:hAnsi="黑体" w:eastAsia="黑体" w:cs="黑体"/>
                <w:kern w:val="0"/>
                <w:sz w:val="24"/>
                <w:szCs w:val="24"/>
              </w:rPr>
            </w:pPr>
          </w:p>
        </w:tc>
      </w:tr>
    </w:tbl>
    <w:p w14:paraId="60AC2E9B">
      <w:pPr>
        <w:widowControl/>
        <w:spacing w:line="400" w:lineRule="exact"/>
        <w:jc w:val="left"/>
        <w:rPr>
          <w:rFonts w:hint="eastAsia" w:ascii="仿宋_GB2312" w:hAnsi="Arial" w:eastAsia="仿宋_GB2312" w:cs="Arial"/>
          <w:b/>
          <w:bCs/>
          <w:kern w:val="0"/>
          <w:sz w:val="22"/>
          <w:szCs w:val="24"/>
        </w:rPr>
        <w:sectPr>
          <w:pgSz w:w="11906" w:h="16838"/>
          <w:pgMar w:top="1134" w:right="1797" w:bottom="1134" w:left="1797" w:header="851" w:footer="992" w:gutter="0"/>
          <w:cols w:space="720" w:num="1"/>
          <w:docGrid w:type="lines" w:linePitch="319" w:charSpace="0"/>
        </w:sectPr>
      </w:pPr>
      <w:r>
        <w:rPr>
          <w:rFonts w:hint="eastAsia" w:ascii="仿宋_GB2312" w:hAnsi="Arial" w:eastAsia="仿宋_GB2312" w:cs="Arial"/>
          <w:b/>
          <w:bCs/>
          <w:kern w:val="0"/>
          <w:sz w:val="22"/>
          <w:szCs w:val="24"/>
        </w:rPr>
        <w:t>备注：标红部分为填写示例；此表请于当月30日前上传本单位党务公开网</w:t>
      </w:r>
    </w:p>
    <w:p w14:paraId="253E0A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5MGU3ZGM5Y2NlN2IxODIyMzZlYjNhNjYzMTJhOTIifQ=="/>
  </w:docVars>
  <w:rsids>
    <w:rsidRoot w:val="610B5260"/>
    <w:rsid w:val="06E54347"/>
    <w:rsid w:val="078C033B"/>
    <w:rsid w:val="0CAB4D5D"/>
    <w:rsid w:val="11FD2DBA"/>
    <w:rsid w:val="14302485"/>
    <w:rsid w:val="1E95786A"/>
    <w:rsid w:val="23977480"/>
    <w:rsid w:val="261910AB"/>
    <w:rsid w:val="29964110"/>
    <w:rsid w:val="2BB235A3"/>
    <w:rsid w:val="30AE3DD7"/>
    <w:rsid w:val="36732A29"/>
    <w:rsid w:val="38B815E8"/>
    <w:rsid w:val="3BB650B8"/>
    <w:rsid w:val="3D29626F"/>
    <w:rsid w:val="405B54EF"/>
    <w:rsid w:val="44864D25"/>
    <w:rsid w:val="4B3747D8"/>
    <w:rsid w:val="4CAB0A48"/>
    <w:rsid w:val="5776232B"/>
    <w:rsid w:val="5C3F4F67"/>
    <w:rsid w:val="5E25465C"/>
    <w:rsid w:val="610B5260"/>
    <w:rsid w:val="74D944EF"/>
    <w:rsid w:val="75494999"/>
    <w:rsid w:val="78FC2FB0"/>
    <w:rsid w:val="7AFC5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Words>
  <Characters>125</Characters>
  <Lines>0</Lines>
  <Paragraphs>0</Paragraphs>
  <TotalTime>1</TotalTime>
  <ScaleCrop>false</ScaleCrop>
  <LinksUpToDate>false</LinksUpToDate>
  <CharactersWithSpaces>138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2020-03-19T10:02:00Z</dcterms:created>
  <dc:creator>莹</dc:creator>
  <cp:lastModifiedBy>东缇</cp:lastModifiedBy>
  <dcterms:modified xsi:type="dcterms:W3CDTF">2024-09-06T08:21:52Z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0F89E6C4D99A4939BF210C050B745494</vt:lpwstr>
  </property>
</Properties>
</file>